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A62" w:rsidRDefault="00E61A62" w:rsidP="00E61A62">
      <w:pPr>
        <w:spacing w:after="240"/>
        <w:rPr>
          <w:rFonts w:ascii="Helvetica Neue" w:eastAsia="Times New Roman" w:hAnsi="Helvetica Neue" w:cs="Times New Roman"/>
          <w:color w:val="111111"/>
        </w:rPr>
      </w:pPr>
    </w:p>
    <w:p w:rsidR="00E61A62" w:rsidRPr="00E61A62" w:rsidRDefault="00E61A62" w:rsidP="00E61A62">
      <w:pPr>
        <w:spacing w:after="240"/>
        <w:rPr>
          <w:rFonts w:ascii="Helvetica Neue" w:eastAsia="Times New Roman" w:hAnsi="Helvetica Neue" w:cs="Times New Roman"/>
          <w:color w:val="111111"/>
          <w:lang w:val="en-US"/>
        </w:rPr>
      </w:pPr>
      <w:bookmarkStart w:id="0" w:name="_GoBack"/>
      <w:r>
        <w:rPr>
          <w:rFonts w:ascii="Helvetica Neue" w:eastAsia="Times New Roman" w:hAnsi="Helvetica Neue" w:cs="Times New Roman"/>
          <w:color w:val="111111"/>
          <w:lang w:val="en-US"/>
        </w:rPr>
        <w:t>Week 10 CT:</w:t>
      </w:r>
    </w:p>
    <w:bookmarkEnd w:id="0"/>
    <w:p w:rsidR="00E61A62" w:rsidRDefault="00E61A62" w:rsidP="00E61A62">
      <w:pPr>
        <w:spacing w:after="240"/>
        <w:rPr>
          <w:rFonts w:ascii="Helvetica Neue" w:eastAsia="Times New Roman" w:hAnsi="Helvetica Neue" w:cs="Times New Roman"/>
          <w:color w:val="111111"/>
        </w:rPr>
      </w:pPr>
    </w:p>
    <w:p w:rsidR="00E61A62" w:rsidRPr="00E61A62" w:rsidRDefault="00E61A62" w:rsidP="00E61A62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E61A62">
        <w:rPr>
          <w:rFonts w:ascii="Helvetica Neue" w:eastAsia="Times New Roman" w:hAnsi="Helvetica Neue" w:cs="Times New Roman"/>
          <w:color w:val="111111"/>
        </w:rPr>
        <w:t>Create a Health Risk Assessment (HRA) form for a private insurer in Saudi Arabia to assess individuals’ health and lifestyle to determine risk and premium cost. The HRA should include a list of questions in a survey format. The survey should include questions to determine:</w:t>
      </w:r>
    </w:p>
    <w:p w:rsidR="00E61A62" w:rsidRPr="00E61A62" w:rsidRDefault="00E61A62" w:rsidP="00E61A62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E61A62">
        <w:rPr>
          <w:rFonts w:ascii="Helvetica Neue" w:eastAsia="Times New Roman" w:hAnsi="Helvetica Neue" w:cs="Times New Roman"/>
          <w:color w:val="111111"/>
        </w:rPr>
        <w:t> </w:t>
      </w:r>
    </w:p>
    <w:p w:rsidR="00E61A62" w:rsidRPr="00E61A62" w:rsidRDefault="00E61A62" w:rsidP="00E61A62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E61A62">
        <w:rPr>
          <w:rFonts w:ascii="inherit" w:eastAsia="Times New Roman" w:hAnsi="inherit" w:cs="Times New Roman"/>
          <w:color w:val="111111"/>
          <w:sz w:val="20"/>
          <w:szCs w:val="20"/>
        </w:rPr>
        <w:t>Pre-existing conditions,</w:t>
      </w:r>
    </w:p>
    <w:p w:rsidR="00E61A62" w:rsidRPr="00E61A62" w:rsidRDefault="00E61A62" w:rsidP="00E61A62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E61A62">
        <w:rPr>
          <w:rFonts w:ascii="inherit" w:eastAsia="Times New Roman" w:hAnsi="inherit" w:cs="Times New Roman"/>
          <w:color w:val="111111"/>
          <w:sz w:val="20"/>
          <w:szCs w:val="20"/>
        </w:rPr>
        <w:t>Lifestyle patterns that could lead to illness,</w:t>
      </w:r>
    </w:p>
    <w:p w:rsidR="00E61A62" w:rsidRPr="00E61A62" w:rsidRDefault="00E61A62" w:rsidP="00E61A62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E61A62">
        <w:rPr>
          <w:rFonts w:ascii="inherit" w:eastAsia="Times New Roman" w:hAnsi="inherit" w:cs="Times New Roman"/>
          <w:color w:val="111111"/>
          <w:sz w:val="20"/>
          <w:szCs w:val="20"/>
        </w:rPr>
        <w:t>History of physician visitation,</w:t>
      </w:r>
    </w:p>
    <w:p w:rsidR="00E61A62" w:rsidRPr="00E61A62" w:rsidRDefault="00E61A62" w:rsidP="00E61A62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E61A62">
        <w:rPr>
          <w:rFonts w:ascii="inherit" w:eastAsia="Times New Roman" w:hAnsi="inherit" w:cs="Times New Roman"/>
          <w:color w:val="111111"/>
          <w:sz w:val="20"/>
          <w:szCs w:val="20"/>
        </w:rPr>
        <w:t>Any other issues that would impact risk assessment and healthcare costs of individuals, and</w:t>
      </w:r>
    </w:p>
    <w:p w:rsidR="00E61A62" w:rsidRPr="00E61A62" w:rsidRDefault="00E61A62" w:rsidP="00E61A62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E61A62">
        <w:rPr>
          <w:rFonts w:ascii="inherit" w:eastAsia="Times New Roman" w:hAnsi="inherit" w:cs="Times New Roman"/>
          <w:color w:val="111111"/>
          <w:sz w:val="20"/>
          <w:szCs w:val="20"/>
        </w:rPr>
        <w:t>Include a paragraph describing the reasoning behind the selection of the criteria for all drafted questions.</w:t>
      </w:r>
    </w:p>
    <w:p w:rsidR="00E61A62" w:rsidRPr="00E61A62" w:rsidRDefault="00E61A62" w:rsidP="00E61A62">
      <w:pPr>
        <w:rPr>
          <w:rFonts w:ascii="Helvetica Neue" w:eastAsia="Times New Roman" w:hAnsi="Helvetica Neue" w:cs="Times New Roman"/>
          <w:color w:val="111111"/>
        </w:rPr>
      </w:pPr>
      <w:r w:rsidRPr="00E61A62">
        <w:rPr>
          <w:rFonts w:ascii="Cambria" w:eastAsia="Times New Roman" w:hAnsi="Cambria" w:cs="Times New Roman"/>
          <w:b/>
          <w:bCs/>
          <w:color w:val="111111"/>
          <w:bdr w:val="none" w:sz="0" w:space="0" w:color="auto" w:frame="1"/>
        </w:rPr>
        <w:t> </w:t>
      </w:r>
    </w:p>
    <w:p w:rsidR="00E61A62" w:rsidRPr="00E61A62" w:rsidRDefault="00E61A62" w:rsidP="00E61A62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E61A62">
        <w:rPr>
          <w:rFonts w:ascii="Calibri" w:eastAsia="Times New Roman" w:hAnsi="Calibri" w:cs="Calibri"/>
          <w:color w:val="111111"/>
          <w:sz w:val="22"/>
          <w:szCs w:val="22"/>
          <w:bdr w:val="none" w:sz="0" w:space="0" w:color="auto" w:frame="1"/>
        </w:rPr>
        <w:t>The survey should consist of 8-10 questions.</w:t>
      </w:r>
    </w:p>
    <w:p w:rsidR="00E61A62" w:rsidRPr="00E61A62" w:rsidRDefault="00E61A62" w:rsidP="00E61A62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E61A62">
        <w:rPr>
          <w:rFonts w:ascii="Calibri" w:eastAsia="Times New Roman" w:hAnsi="Calibri" w:cs="Calibri"/>
          <w:color w:val="111111"/>
          <w:sz w:val="22"/>
          <w:szCs w:val="22"/>
          <w:bdr w:val="none" w:sz="0" w:space="0" w:color="auto" w:frame="1"/>
        </w:rPr>
        <w:t>The paper should be at least 2 pages in length, not including the cover sheet, reference page, and questionnaire pages.</w:t>
      </w:r>
    </w:p>
    <w:p w:rsidR="00E61A62" w:rsidRPr="00E61A62" w:rsidRDefault="00E61A62" w:rsidP="00E61A62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E61A62">
        <w:rPr>
          <w:rFonts w:ascii="Calibri" w:eastAsia="Times New Roman" w:hAnsi="Calibri" w:cs="Calibri"/>
          <w:color w:val="111111"/>
          <w:sz w:val="22"/>
          <w:szCs w:val="22"/>
          <w:bdr w:val="none" w:sz="0" w:space="0" w:color="auto" w:frame="1"/>
        </w:rPr>
        <w:t>Formatted according to APA and Saudi Electronic University writing standards.</w:t>
      </w:r>
    </w:p>
    <w:p w:rsidR="00E61A62" w:rsidRPr="00E61A62" w:rsidRDefault="00E61A62" w:rsidP="00E61A62">
      <w:pPr>
        <w:numPr>
          <w:ilvl w:val="0"/>
          <w:numId w:val="2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E61A62">
        <w:rPr>
          <w:rFonts w:ascii="Calibri" w:eastAsia="Times New Roman" w:hAnsi="Calibri" w:cs="Calibri"/>
          <w:color w:val="111111"/>
          <w:sz w:val="22"/>
          <w:szCs w:val="22"/>
          <w:bdr w:val="none" w:sz="0" w:space="0" w:color="auto" w:frame="1"/>
        </w:rPr>
        <w:t>Provide support for your statements with in-text citations from a minimum of four scholarly articles. Two of these sources may be from the class readings, textbook, or lectures, but two must be external. The Saudi Digital Library is a good place to find these references.</w:t>
      </w:r>
    </w:p>
    <w:p w:rsidR="00F81D60" w:rsidRDefault="00F81D60"/>
    <w:sectPr w:rsidR="00F81D60" w:rsidSect="00C51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004C1"/>
    <w:multiLevelType w:val="multilevel"/>
    <w:tmpl w:val="277C3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8F7CFF"/>
    <w:multiLevelType w:val="multilevel"/>
    <w:tmpl w:val="4EEAD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62"/>
    <w:rsid w:val="00C51FAC"/>
    <w:rsid w:val="00E61A62"/>
    <w:rsid w:val="00F8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7810C1"/>
  <w15:chartTrackingRefBased/>
  <w15:docId w15:val="{7E279BB4-3FEB-2540-BB8A-C8BA7881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1A6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E61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1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1</cp:revision>
  <dcterms:created xsi:type="dcterms:W3CDTF">2020-03-26T08:40:00Z</dcterms:created>
  <dcterms:modified xsi:type="dcterms:W3CDTF">2020-03-26T08:41:00Z</dcterms:modified>
</cp:coreProperties>
</file>